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B537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B5375F">
        <w:rPr>
          <w:i/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proofErr w:type="spellStart"/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E8562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10"/>
          <w:cols w:space="708"/>
          <w:docGrid w:linePitch="360"/>
        </w:sectPr>
      </w:pPr>
    </w:p>
    <w:p w:rsidR="00455BF8" w:rsidRPr="00BE66BF" w:rsidRDefault="00455BF8" w:rsidP="00455BF8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nato il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 in qualità</w:t>
      </w:r>
    </w:p>
    <w:p w:rsidR="00455BF8" w:rsidRPr="00BE66BF" w:rsidRDefault="00455BF8" w:rsidP="00455B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x-none"/>
        </w:rPr>
        <w:t>In caso di Enti Pubblici:</w:t>
      </w:r>
    </w:p>
    <w:p w:rsidR="00455BF8" w:rsidRPr="00BE66BF" w:rsidRDefault="00455BF8" w:rsidP="00455BF8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Rappresentante Legale dell’Ente ____________________________________, P.IVA/CF _________________________________________ con sede in _________________ alla Via/Piazza ________________________________________________________________,</w:t>
      </w:r>
    </w:p>
    <w:p w:rsidR="00455BF8" w:rsidRPr="00BE66BF" w:rsidRDefault="00455BF8" w:rsidP="00400630">
      <w:pPr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</w:t>
      </w: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ai sensi dell’art. 47 del D.P.R. n. 445 del 28 dicembre 2000, </w:t>
      </w:r>
    </w:p>
    <w:p w:rsidR="00455BF8" w:rsidRPr="00455BF8" w:rsidRDefault="00455BF8" w:rsidP="00455BF8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di 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accettare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con la presente domanda e nei suoi allegati, sono veritieri;</w:t>
      </w:r>
    </w:p>
    <w:p w:rsidR="00455BF8" w:rsidRPr="00400630" w:rsidRDefault="00455BF8" w:rsidP="0040063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corrispondere alle condizioni di ammissibilità per l’Intervento </w:t>
      </w:r>
      <w:r w:rsidR="00400630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1.3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Disposizioni di Attuazione di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de-DE"/>
        </w:rPr>
        <w:t xml:space="preserve">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cui all’art 80 d.lgs. 50/2016 comma 1, 2,4, 5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a),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 b) e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che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incondizionatamente gli obblighi e le prescrizioni contenute nell’Avviso pubblico 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 riferimento 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nel PO FEAMP 2014/2020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  <w:lang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la rinuncia al contributo eventualmente ottenuto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o </w:t>
      </w:r>
      <w:r w:rsidRPr="00BE66BF">
        <w:rPr>
          <w:rFonts w:asciiTheme="minorHAnsi" w:eastAsia="Times New Roman" w:hAnsiTheme="minorHAnsi" w:cs="Arial"/>
          <w:noProof/>
          <w:sz w:val="24"/>
          <w:szCs w:val="24"/>
          <w:lang w:val="x-none" w:eastAsia="x-none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del D.P.R. n. 445/2000 e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s.m.i.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assicurare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la capacità amministrativa, finanziaria e operativa per soddisfare le condizioni e gli obblighi derivanti dall’avviso pubblico ai sensi dell’art 125 par. 3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lett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lastRenderedPageBreak/>
        <w:t xml:space="preserve">rispettare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realizzare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attenersi alla modulistica di bando e a quella resa disponibile sul sito WEB della Regione Puglia, all’indirizzo Web: </w:t>
      </w:r>
      <w:hyperlink r:id="rId13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  <w:lang w:val="x-none" w:eastAsia="x-non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bookmarkStart w:id="1" w:name="_Hlk508038449"/>
      <w:r w:rsidR="007E6E18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scarl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;</w:t>
      </w:r>
      <w:bookmarkEnd w:id="1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assicurare il proprio supporto per le verifiche ed i sopralluoghi che l’Amministrazione </w:t>
      </w:r>
      <w:bookmarkStart w:id="2" w:name="_Hlk508038379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</w:t>
      </w:r>
      <w:bookmarkEnd w:id="2"/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assicurare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il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GAL provvederanno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Lgs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fornire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realizzare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acquisire e produrre i titoli autorizzativi dell’intervento entro il tempo massimo di </w:t>
      </w:r>
      <w:r w:rsidRPr="00455BF8">
        <w:rPr>
          <w:rFonts w:asciiTheme="minorHAnsi" w:eastAsia="Times New Roman" w:hAnsiTheme="minorHAnsi" w:cs="Arial"/>
          <w:sz w:val="24"/>
          <w:szCs w:val="24"/>
          <w:lang w:eastAsia="x-none"/>
        </w:rPr>
        <w:t>3</w:t>
      </w: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 mesi dalla data dell’atto di concessione, pena la decadenza dagli aiuti e il recupero delle somme eventualmente erogate;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455BF8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 xml:space="preserve">periodicamente le FAQ pubblicate sul sito WEB 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  <w:lang w:eastAsia="x-none"/>
        </w:rPr>
        <w:t>scarl</w:t>
      </w:r>
      <w:proofErr w:type="spellEnd"/>
      <w:r w:rsidR="00D9417D"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nonché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utilizzare la documentazione (schemi di richiesta, modelli di rendicontazione etc.) ivi resa disponibile;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presentare, in sede di Domanda di pagamento per Stati di Avanzamenti dei Lavori o del Saldo del contributo, la documentazione di cui alle Disposizioni Procedurali e</w:t>
      </w:r>
      <w:r w:rsidRPr="00BE66BF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</w:t>
      </w:r>
      <w:r w:rsidRPr="00BE66BF">
        <w:rPr>
          <w:rFonts w:asciiTheme="minorHAnsi" w:eastAsia="Times New Roman" w:hAnsiTheme="minorHAnsi" w:cs="Arial"/>
          <w:sz w:val="24"/>
          <w:szCs w:val="24"/>
          <w:lang w:val="x-none" w:eastAsia="x-none"/>
        </w:rPr>
        <w:t>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di applicare il CCNL di riferimento per il personale dipendente;</w:t>
      </w:r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di non rientrare tra i casi di esclusione di cui all’art. 106 del Reg. (UE) n.966/2012. </w:t>
      </w:r>
    </w:p>
    <w:p w:rsidR="00455BF8" w:rsidRPr="00400630" w:rsidRDefault="00455BF8" w:rsidP="0040063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8A4D5D" w:rsidRDefault="004F7F21" w:rsidP="00D9417D">
      <w:pPr>
        <w:spacing w:before="120" w:after="120"/>
        <w:rPr>
          <w:rFonts w:cs="Arial"/>
          <w:sz w:val="24"/>
        </w:rPr>
      </w:pPr>
      <w:r w:rsidRPr="004F7F21">
        <w:rPr>
          <w:rFonts w:cs="Arial"/>
          <w:sz w:val="24"/>
        </w:rPr>
        <w:tab/>
      </w:r>
      <w:r w:rsidRPr="004F7F21">
        <w:rPr>
          <w:rFonts w:cs="Arial"/>
          <w:sz w:val="24"/>
        </w:rPr>
        <w:tab/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23495" b="2540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12700" b="2540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400630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14605" b="2540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14605" b="2540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15240" b="2540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400630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23495" b="2540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23495" b="15875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400630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85625">
      <w:footerReference w:type="even" r:id="rId14"/>
      <w:footerReference w:type="default" r:id="rId15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CF" w:rsidRDefault="003139CF" w:rsidP="000C31B8">
      <w:pPr>
        <w:spacing w:after="0" w:line="240" w:lineRule="auto"/>
      </w:pPr>
      <w:r>
        <w:separator/>
      </w:r>
    </w:p>
  </w:endnote>
  <w:endnote w:type="continuationSeparator" w:id="0">
    <w:p w:rsidR="003139CF" w:rsidRDefault="003139C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08065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5F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63729"/>
      <w:docPartObj>
        <w:docPartGallery w:val="Page Numbers (Bottom of Page)"/>
        <w:docPartUnique/>
      </w:docPartObj>
    </w:sdtPr>
    <w:sdtEndPr/>
    <w:sdtContent>
      <w:p w:rsidR="00E85625" w:rsidRDefault="00E8562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5F">
          <w:rPr>
            <w:noProof/>
          </w:rPr>
          <w:t>11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139086"/>
      <w:docPartObj>
        <w:docPartGallery w:val="Page Numbers (Bottom of Page)"/>
        <w:docPartUnique/>
      </w:docPartObj>
    </w:sdtPr>
    <w:sdtEndPr/>
    <w:sdtContent>
      <w:p w:rsidR="00416399" w:rsidRDefault="00416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5F">
          <w:rPr>
            <w:noProof/>
          </w:rPr>
          <w:t>13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CF" w:rsidRDefault="003139CF" w:rsidP="000C31B8">
      <w:pPr>
        <w:spacing w:after="0" w:line="240" w:lineRule="auto"/>
      </w:pPr>
      <w:r>
        <w:separator/>
      </w:r>
    </w:p>
  </w:footnote>
  <w:footnote w:type="continuationSeparator" w:id="0">
    <w:p w:rsidR="003139CF" w:rsidRDefault="003139C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752D5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52D5F" w:rsidRPr="00AA01ED" w:rsidRDefault="00752D5F" w:rsidP="00752D5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D5F" w:rsidRPr="003A2BC1" w:rsidTr="009D3CD2">
      <w:trPr>
        <w:cantSplit/>
        <w:trHeight w:val="293"/>
      </w:trPr>
      <w:tc>
        <w:tcPr>
          <w:tcW w:w="2235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52D5F" w:rsidRPr="00D2420B" w:rsidRDefault="00752D5F" w:rsidP="00752D5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40063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1226185" cy="638810"/>
              <wp:effectExtent l="0" t="0" r="12065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400630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00630"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96.5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">
              <v:textbox>
                <w:txbxContent>
                  <w:p w:rsidR="00B70499" w:rsidRPr="00483FC7" w:rsidRDefault="00400630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00630"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Pr="00400630">
      <w:rPr>
        <w:smallCaps/>
      </w:rPr>
      <w:t xml:space="preserve">GAL Porta a Levante </w:t>
    </w:r>
    <w:proofErr w:type="spellStart"/>
    <w:r w:rsidRPr="00400630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1C4A1FAA" wp14:editId="62AD7C98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C339E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39CF"/>
    <w:rsid w:val="00315EA3"/>
    <w:rsid w:val="003307CC"/>
    <w:rsid w:val="003614A0"/>
    <w:rsid w:val="00375646"/>
    <w:rsid w:val="00382B88"/>
    <w:rsid w:val="003837F8"/>
    <w:rsid w:val="003A2BC1"/>
    <w:rsid w:val="003E29F5"/>
    <w:rsid w:val="00400630"/>
    <w:rsid w:val="00404642"/>
    <w:rsid w:val="00406D20"/>
    <w:rsid w:val="00410922"/>
    <w:rsid w:val="0041605E"/>
    <w:rsid w:val="00416399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D5F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0560F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375F"/>
    <w:rsid w:val="00B56E81"/>
    <w:rsid w:val="00B70499"/>
    <w:rsid w:val="00B8129B"/>
    <w:rsid w:val="00B91276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2B58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85625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B76C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amp.regione.pugl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699F-D004-44CF-9ABC-CDCBC930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2018-08-08T17:23:00Z</dcterms:created>
  <dcterms:modified xsi:type="dcterms:W3CDTF">2018-08-08T17:25:00Z</dcterms:modified>
</cp:coreProperties>
</file>